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E9" w:rsidRDefault="00102AE9" w:rsidP="00102AE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Conducts of Huddinge Basket</w:t>
      </w:r>
    </w:p>
    <w:p w:rsidR="00102AE9" w:rsidRDefault="00102AE9" w:rsidP="00102AE9">
      <w:pPr>
        <w:spacing w:after="0" w:line="240" w:lineRule="auto"/>
        <w:rPr>
          <w:b/>
          <w:sz w:val="24"/>
          <w:szCs w:val="24"/>
          <w:u w:val="single"/>
        </w:rPr>
      </w:pPr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Competence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educate our coaches and players.</w:t>
      </w:r>
    </w:p>
    <w:p w:rsidR="00102AE9" w:rsidRDefault="00102AE9" w:rsidP="00102AE9">
      <w:pPr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Reputation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represent our club both in and out of court.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wear our club’s clothes when we come to games and practices.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are humble and generous in victory and proud and courteous in defeat.</w:t>
      </w:r>
    </w:p>
    <w:p w:rsidR="00102AE9" w:rsidRDefault="00102AE9" w:rsidP="00102AE9">
      <w:pPr>
        <w:spacing w:after="0" w:line="240" w:lineRule="auto"/>
        <w:rPr>
          <w:sz w:val="24"/>
          <w:szCs w:val="24"/>
        </w:rPr>
      </w:pPr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Respect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respect athletes, coaches and referees.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respect decisions, rules, promises, commitments and privacy.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act respectful towards other and show a good sportsmanship.</w:t>
      </w:r>
    </w:p>
    <w:p w:rsidR="00102AE9" w:rsidRDefault="00102AE9" w:rsidP="00102AE9">
      <w:pPr>
        <w:pStyle w:val="Liststycke"/>
        <w:spacing w:after="0" w:line="240" w:lineRule="auto"/>
        <w:ind w:left="360"/>
        <w:rPr>
          <w:sz w:val="24"/>
          <w:szCs w:val="24"/>
        </w:rPr>
      </w:pPr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Fairness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play fair.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give same opportunities for each athlete.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do not use any illegal substances or methods.</w:t>
      </w:r>
    </w:p>
    <w:p w:rsidR="00102AE9" w:rsidRDefault="00102AE9" w:rsidP="00102AE9">
      <w:pPr>
        <w:spacing w:after="0" w:line="240" w:lineRule="auto"/>
        <w:rPr>
          <w:sz w:val="24"/>
          <w:szCs w:val="24"/>
        </w:rPr>
      </w:pPr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Caring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care for each other.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care for the well-being of physical and emotional state of athletes.</w:t>
      </w:r>
    </w:p>
    <w:p w:rsidR="00102AE9" w:rsidRDefault="00102AE9" w:rsidP="00102AE9">
      <w:pPr>
        <w:pStyle w:val="Liststycke"/>
        <w:spacing w:after="0" w:line="240" w:lineRule="auto"/>
        <w:ind w:left="360"/>
        <w:rPr>
          <w:sz w:val="24"/>
          <w:szCs w:val="24"/>
        </w:rPr>
      </w:pPr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Integrity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stay true to our own values and actions.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act as role models.</w:t>
      </w:r>
    </w:p>
    <w:p w:rsidR="00102AE9" w:rsidRDefault="00102AE9" w:rsidP="00102AE9">
      <w:pPr>
        <w:spacing w:after="0" w:line="240" w:lineRule="auto"/>
        <w:rPr>
          <w:sz w:val="24"/>
          <w:szCs w:val="24"/>
        </w:rPr>
      </w:pPr>
    </w:p>
    <w:p w:rsidR="00102AE9" w:rsidRDefault="00102AE9" w:rsidP="00102A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Responsibility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02AE9">
        <w:rPr>
          <w:sz w:val="24"/>
          <w:szCs w:val="24"/>
        </w:rPr>
        <w:t>We take responsibility for development of athletes and coaches.</w:t>
      </w:r>
    </w:p>
    <w:p w:rsidR="00102AE9" w:rsidRDefault="00102AE9" w:rsidP="00102AE9">
      <w:pPr>
        <w:spacing w:after="0" w:line="240" w:lineRule="auto"/>
        <w:rPr>
          <w:sz w:val="24"/>
          <w:szCs w:val="24"/>
        </w:rPr>
      </w:pPr>
    </w:p>
    <w:p w:rsidR="00102AE9" w:rsidRPr="00F37D67" w:rsidRDefault="00102AE9" w:rsidP="00102AE9">
      <w:pPr>
        <w:spacing w:after="0" w:line="240" w:lineRule="auto"/>
        <w:rPr>
          <w:sz w:val="24"/>
          <w:szCs w:val="24"/>
          <w:lang w:val="en-US"/>
        </w:rPr>
      </w:pPr>
      <w:r w:rsidRPr="00F37D67">
        <w:rPr>
          <w:b/>
          <w:bCs/>
          <w:sz w:val="24"/>
          <w:szCs w:val="24"/>
          <w:lang w:val="en-US"/>
        </w:rPr>
        <w:t xml:space="preserve">UN Convention on the rights of the child </w:t>
      </w:r>
      <w:proofErr w:type="gramStart"/>
      <w:r w:rsidRPr="00F37D67">
        <w:rPr>
          <w:b/>
          <w:bCs/>
          <w:sz w:val="24"/>
          <w:szCs w:val="24"/>
          <w:lang w:val="en-US"/>
        </w:rPr>
        <w:t>( FN:s</w:t>
      </w:r>
      <w:proofErr w:type="gramEnd"/>
      <w:r w:rsidRPr="00F37D6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37D67">
        <w:rPr>
          <w:b/>
          <w:bCs/>
          <w:sz w:val="24"/>
          <w:szCs w:val="24"/>
          <w:lang w:val="en-US"/>
        </w:rPr>
        <w:t>konvention</w:t>
      </w:r>
      <w:proofErr w:type="spellEnd"/>
      <w:r w:rsidRPr="00F37D67">
        <w:rPr>
          <w:b/>
          <w:bCs/>
          <w:sz w:val="24"/>
          <w:szCs w:val="24"/>
          <w:lang w:val="en-US"/>
        </w:rPr>
        <w:t xml:space="preserve"> om </w:t>
      </w:r>
      <w:proofErr w:type="spellStart"/>
      <w:r w:rsidRPr="00F37D67">
        <w:rPr>
          <w:b/>
          <w:bCs/>
          <w:sz w:val="24"/>
          <w:szCs w:val="24"/>
          <w:lang w:val="en-US"/>
        </w:rPr>
        <w:t>barnets</w:t>
      </w:r>
      <w:proofErr w:type="spellEnd"/>
      <w:r w:rsidRPr="00F37D6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37D67">
        <w:rPr>
          <w:b/>
          <w:bCs/>
          <w:sz w:val="24"/>
          <w:szCs w:val="24"/>
          <w:lang w:val="en-US"/>
        </w:rPr>
        <w:t>rättigheter</w:t>
      </w:r>
      <w:proofErr w:type="spellEnd"/>
      <w:r w:rsidRPr="00F37D67">
        <w:rPr>
          <w:b/>
          <w:bCs/>
          <w:sz w:val="24"/>
          <w:szCs w:val="24"/>
          <w:lang w:val="en-US"/>
        </w:rPr>
        <w:t xml:space="preserve"> - </w:t>
      </w:r>
      <w:proofErr w:type="spellStart"/>
      <w:r w:rsidRPr="00F37D67">
        <w:rPr>
          <w:b/>
          <w:bCs/>
          <w:sz w:val="24"/>
          <w:szCs w:val="24"/>
          <w:lang w:val="en-US"/>
        </w:rPr>
        <w:t>barnkonventionen</w:t>
      </w:r>
      <w:proofErr w:type="spellEnd"/>
      <w:r w:rsidRPr="00F37D67">
        <w:rPr>
          <w:b/>
          <w:bCs/>
          <w:sz w:val="24"/>
          <w:szCs w:val="24"/>
          <w:lang w:val="en-US"/>
        </w:rPr>
        <w:t>). </w:t>
      </w:r>
    </w:p>
    <w:p w:rsidR="00102AE9" w:rsidRPr="00F37D67" w:rsidRDefault="00102AE9" w:rsidP="00102AE9">
      <w:pPr>
        <w:spacing w:after="0" w:line="240" w:lineRule="auto"/>
        <w:rPr>
          <w:sz w:val="24"/>
          <w:szCs w:val="24"/>
          <w:lang w:val="sv-SE"/>
        </w:rPr>
      </w:pPr>
      <w:r w:rsidRPr="002866E6">
        <w:rPr>
          <w:sz w:val="24"/>
          <w:szCs w:val="24"/>
          <w:lang w:val="sv-SE"/>
        </w:rPr>
        <w:t xml:space="preserve">The </w:t>
      </w:r>
      <w:proofErr w:type="spellStart"/>
      <w:r w:rsidRPr="002866E6">
        <w:rPr>
          <w:sz w:val="24"/>
          <w:szCs w:val="24"/>
          <w:lang w:val="sv-SE"/>
        </w:rPr>
        <w:t>core</w:t>
      </w:r>
      <w:proofErr w:type="spellEnd"/>
      <w:r w:rsidRPr="002866E6">
        <w:rPr>
          <w:sz w:val="24"/>
          <w:szCs w:val="24"/>
          <w:lang w:val="sv-SE"/>
        </w:rPr>
        <w:t xml:space="preserve"> principles </w:t>
      </w:r>
      <w:proofErr w:type="spellStart"/>
      <w:r w:rsidRPr="002866E6">
        <w:rPr>
          <w:sz w:val="24"/>
          <w:szCs w:val="24"/>
          <w:lang w:val="sv-SE"/>
        </w:rPr>
        <w:t>are</w:t>
      </w:r>
      <w:proofErr w:type="spellEnd"/>
      <w:r w:rsidRPr="002866E6">
        <w:rPr>
          <w:sz w:val="24"/>
          <w:szCs w:val="24"/>
          <w:lang w:val="sv-SE"/>
        </w:rPr>
        <w:t xml:space="preserve"> </w:t>
      </w:r>
      <w:proofErr w:type="spellStart"/>
      <w:r w:rsidRPr="002866E6">
        <w:rPr>
          <w:sz w:val="24"/>
          <w:szCs w:val="24"/>
          <w:lang w:val="sv-SE"/>
        </w:rPr>
        <w:t>found</w:t>
      </w:r>
      <w:proofErr w:type="spellEnd"/>
      <w:r w:rsidRPr="002866E6">
        <w:rPr>
          <w:sz w:val="24"/>
          <w:szCs w:val="24"/>
          <w:lang w:val="sv-SE"/>
        </w:rPr>
        <w:t xml:space="preserve"> in Articles 2, 3, 6 and 12/De</w:t>
      </w:r>
      <w:r w:rsidRPr="00F37D67">
        <w:rPr>
          <w:sz w:val="24"/>
          <w:szCs w:val="24"/>
          <w:lang w:val="sv-SE"/>
        </w:rPr>
        <w:t xml:space="preserve"> fyra grundprinciperna i konventionen;</w:t>
      </w:r>
    </w:p>
    <w:p w:rsidR="00102AE9" w:rsidRPr="00102AE9" w:rsidRDefault="00102AE9" w:rsidP="00102AE9">
      <w:pPr>
        <w:pStyle w:val="Liststycke"/>
        <w:numPr>
          <w:ilvl w:val="0"/>
          <w:numId w:val="8"/>
        </w:numPr>
        <w:spacing w:after="0" w:line="240" w:lineRule="auto"/>
        <w:rPr>
          <w:sz w:val="24"/>
          <w:szCs w:val="24"/>
          <w:lang w:val="sv-SE"/>
        </w:rPr>
      </w:pPr>
      <w:r w:rsidRPr="00102AE9">
        <w:rPr>
          <w:sz w:val="24"/>
          <w:szCs w:val="24"/>
          <w:lang w:val="sv-SE"/>
        </w:rPr>
        <w:t>Alla barn har rätt till liv och utveckling (2)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  <w:lang w:val="sv-SE"/>
        </w:rPr>
      </w:pPr>
      <w:r w:rsidRPr="00102AE9">
        <w:rPr>
          <w:sz w:val="24"/>
          <w:szCs w:val="24"/>
          <w:lang w:val="sv-SE"/>
        </w:rPr>
        <w:t>Alla ba</w:t>
      </w:r>
      <w:bookmarkStart w:id="1" w:name="_GoBack"/>
      <w:bookmarkEnd w:id="1"/>
      <w:r w:rsidRPr="00102AE9">
        <w:rPr>
          <w:sz w:val="24"/>
          <w:szCs w:val="24"/>
          <w:lang w:val="sv-SE"/>
        </w:rPr>
        <w:t>rn har samma rättigheter (3)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  <w:lang w:val="sv-SE"/>
        </w:rPr>
      </w:pPr>
      <w:r w:rsidRPr="00102AE9">
        <w:rPr>
          <w:sz w:val="24"/>
          <w:szCs w:val="24"/>
          <w:lang w:val="sv-SE"/>
        </w:rPr>
        <w:t>Barnets bästa ska beaktas vid alla beslut (6)</w:t>
      </w:r>
    </w:p>
    <w:p w:rsidR="00102AE9" w:rsidRPr="00102AE9" w:rsidRDefault="00102AE9" w:rsidP="00102AE9">
      <w:pPr>
        <w:pStyle w:val="Liststycke"/>
        <w:numPr>
          <w:ilvl w:val="0"/>
          <w:numId w:val="7"/>
        </w:numPr>
        <w:spacing w:after="0" w:line="240" w:lineRule="auto"/>
        <w:rPr>
          <w:sz w:val="24"/>
          <w:szCs w:val="24"/>
          <w:lang w:val="sv-SE"/>
        </w:rPr>
      </w:pPr>
      <w:r w:rsidRPr="00102AE9">
        <w:rPr>
          <w:sz w:val="24"/>
          <w:szCs w:val="24"/>
          <w:lang w:val="sv-SE"/>
        </w:rPr>
        <w:t>Alla barn har rätt att säga sin mening och få den respekterad (12)</w:t>
      </w:r>
    </w:p>
    <w:p w:rsidR="00102AE9" w:rsidRPr="00F37D67" w:rsidRDefault="00102AE9" w:rsidP="00102AE9">
      <w:pPr>
        <w:spacing w:after="0" w:line="240" w:lineRule="auto"/>
        <w:rPr>
          <w:sz w:val="24"/>
          <w:szCs w:val="24"/>
          <w:lang w:val="sv-SE"/>
        </w:rPr>
      </w:pPr>
      <w:hyperlink r:id="rId6" w:tgtFrame="_blank" w:history="1">
        <w:r w:rsidRPr="00F37D67">
          <w:rPr>
            <w:rStyle w:val="Hyperlnk"/>
            <w:sz w:val="24"/>
            <w:szCs w:val="24"/>
            <w:lang w:val="sv-SE"/>
          </w:rPr>
          <w:t>Barnkonventionen</w:t>
        </w:r>
      </w:hyperlink>
      <w:r w:rsidRPr="002866E6">
        <w:rPr>
          <w:sz w:val="24"/>
          <w:szCs w:val="24"/>
          <w:lang w:val="sv-SE"/>
        </w:rPr>
        <w:t xml:space="preserve">  </w:t>
      </w:r>
    </w:p>
    <w:p w:rsidR="009E7508" w:rsidRDefault="009E7508"/>
    <w:sectPr w:rsidR="009E7508" w:rsidSect="00F912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05EB"/>
    <w:multiLevelType w:val="hybridMultilevel"/>
    <w:tmpl w:val="9462ED5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419AE"/>
    <w:multiLevelType w:val="hybridMultilevel"/>
    <w:tmpl w:val="9660579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B2178"/>
    <w:multiLevelType w:val="hybridMultilevel"/>
    <w:tmpl w:val="DB781068"/>
    <w:lvl w:ilvl="0" w:tplc="2AD6E28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D99594" w:themeColor="accent2" w:themeTint="99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93C472E"/>
    <w:multiLevelType w:val="hybridMultilevel"/>
    <w:tmpl w:val="D0B8BAB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31D0F"/>
    <w:multiLevelType w:val="hybridMultilevel"/>
    <w:tmpl w:val="F9ACF84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268EA"/>
    <w:multiLevelType w:val="hybridMultilevel"/>
    <w:tmpl w:val="5CC2D83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D3979"/>
    <w:multiLevelType w:val="hybridMultilevel"/>
    <w:tmpl w:val="4F76B32E"/>
    <w:lvl w:ilvl="0" w:tplc="7E586F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D99594" w:themeColor="accent2" w:themeTint="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6110C"/>
    <w:multiLevelType w:val="hybridMultilevel"/>
    <w:tmpl w:val="3474B19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E9"/>
    <w:rsid w:val="00102AE9"/>
    <w:rsid w:val="00691D50"/>
    <w:rsid w:val="00705718"/>
    <w:rsid w:val="009E7508"/>
    <w:rsid w:val="00EC5502"/>
    <w:rsid w:val="00F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AE9"/>
    <w:rPr>
      <w:rFonts w:ascii="Calibri" w:eastAsia="Calibri" w:hAnsi="Calibri" w:cs="Calibri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2AE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0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AE9"/>
    <w:rPr>
      <w:rFonts w:ascii="Calibri" w:eastAsia="Calibri" w:hAnsi="Calibri" w:cs="Calibri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2AE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0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ef.se/barnkonvention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2020-04-01T18:26:00Z</dcterms:created>
  <dcterms:modified xsi:type="dcterms:W3CDTF">2020-04-01T18:40:00Z</dcterms:modified>
</cp:coreProperties>
</file>